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5BD3D" w14:textId="24B63518" w:rsidR="00524F04" w:rsidRPr="00524F04" w:rsidRDefault="00524F04" w:rsidP="005B4E62">
      <w:pPr>
        <w:shd w:val="clear" w:color="auto" w:fill="FFFFFF"/>
        <w:spacing w:before="300" w:after="150" w:line="240" w:lineRule="auto"/>
        <w:outlineLvl w:val="0"/>
        <w:rPr>
          <w:rFonts w:ascii="Arial" w:eastAsia="Times New Roman" w:hAnsi="Arial" w:cs="Arial"/>
          <w:color w:val="0A6D5A"/>
          <w:spacing w:val="9"/>
          <w:kern w:val="36"/>
          <w:sz w:val="60"/>
          <w:szCs w:val="60"/>
          <w:lang w:eastAsia="en-GB"/>
          <w14:ligatures w14:val="none"/>
        </w:rPr>
      </w:pPr>
      <w:r w:rsidRPr="00524F04">
        <w:rPr>
          <w:rFonts w:ascii="Arial" w:eastAsia="Times New Roman" w:hAnsi="Arial" w:cs="Arial"/>
          <w:color w:val="0A6D5A"/>
          <w:spacing w:val="9"/>
          <w:kern w:val="36"/>
          <w:sz w:val="60"/>
          <w:szCs w:val="60"/>
          <w:lang w:eastAsia="en-GB"/>
          <w14:ligatures w14:val="none"/>
        </w:rPr>
        <w:t xml:space="preserve">Wellbeing Investment Programme </w:t>
      </w:r>
      <w:r w:rsidR="00150C62">
        <w:rPr>
          <w:rFonts w:ascii="Arial" w:eastAsia="Times New Roman" w:hAnsi="Arial" w:cs="Arial"/>
          <w:color w:val="0A6D5A"/>
          <w:spacing w:val="9"/>
          <w:kern w:val="36"/>
          <w:sz w:val="60"/>
          <w:szCs w:val="60"/>
          <w:lang w:eastAsia="en-GB"/>
          <w14:ligatures w14:val="none"/>
        </w:rPr>
        <w:t>–</w:t>
      </w:r>
      <w:r w:rsidRPr="00524F04">
        <w:rPr>
          <w:rFonts w:ascii="Arial" w:eastAsia="Times New Roman" w:hAnsi="Arial" w:cs="Arial"/>
          <w:color w:val="0A6D5A"/>
          <w:spacing w:val="9"/>
          <w:kern w:val="36"/>
          <w:sz w:val="60"/>
          <w:szCs w:val="60"/>
          <w:lang w:eastAsia="en-GB"/>
          <w14:ligatures w14:val="none"/>
        </w:rPr>
        <w:t xml:space="preserve"> </w:t>
      </w:r>
      <w:r w:rsidR="00150C62">
        <w:rPr>
          <w:rFonts w:ascii="Arial" w:eastAsia="Times New Roman" w:hAnsi="Arial" w:cs="Arial"/>
          <w:color w:val="0A6D5A"/>
          <w:spacing w:val="9"/>
          <w:kern w:val="36"/>
          <w:sz w:val="60"/>
          <w:szCs w:val="60"/>
          <w:lang w:eastAsia="en-GB"/>
          <w14:ligatures w14:val="none"/>
        </w:rPr>
        <w:t>Bury West 202</w:t>
      </w:r>
      <w:r w:rsidR="007E4D72">
        <w:rPr>
          <w:rFonts w:ascii="Arial" w:eastAsia="Times New Roman" w:hAnsi="Arial" w:cs="Arial"/>
          <w:color w:val="0A6D5A"/>
          <w:spacing w:val="9"/>
          <w:kern w:val="36"/>
          <w:sz w:val="60"/>
          <w:szCs w:val="60"/>
          <w:lang w:eastAsia="en-GB"/>
          <w14:ligatures w14:val="none"/>
        </w:rPr>
        <w:t>5</w:t>
      </w:r>
    </w:p>
    <w:p w14:paraId="306E0E02" w14:textId="77777777" w:rsidR="00524F04" w:rsidRDefault="00524F04"/>
    <w:tbl>
      <w:tblPr>
        <w:tblStyle w:val="TableGrid"/>
        <w:tblW w:w="0" w:type="auto"/>
        <w:tblLook w:val="04A0" w:firstRow="1" w:lastRow="0" w:firstColumn="1" w:lastColumn="0" w:noHBand="0" w:noVBand="1"/>
      </w:tblPr>
      <w:tblGrid>
        <w:gridCol w:w="1631"/>
        <w:gridCol w:w="1842"/>
        <w:gridCol w:w="6663"/>
        <w:gridCol w:w="1842"/>
        <w:gridCol w:w="1843"/>
      </w:tblGrid>
      <w:tr w:rsidR="00524F04" w14:paraId="66ABEB3C" w14:textId="77777777" w:rsidTr="00A04A4D">
        <w:tc>
          <w:tcPr>
            <w:tcW w:w="1631" w:type="dxa"/>
          </w:tcPr>
          <w:p w14:paraId="3E6A7D04" w14:textId="64269C18" w:rsidR="00524F04" w:rsidRDefault="00F05577">
            <w:r>
              <w:t>Organisation</w:t>
            </w:r>
          </w:p>
        </w:tc>
        <w:tc>
          <w:tcPr>
            <w:tcW w:w="1842" w:type="dxa"/>
          </w:tcPr>
          <w:p w14:paraId="164ADB8C" w14:textId="0F6300E9" w:rsidR="00524F04" w:rsidRDefault="00F05577">
            <w:r>
              <w:t>Project Name</w:t>
            </w:r>
          </w:p>
        </w:tc>
        <w:tc>
          <w:tcPr>
            <w:tcW w:w="6663" w:type="dxa"/>
          </w:tcPr>
          <w:p w14:paraId="50D53C36" w14:textId="35480730" w:rsidR="00524F04" w:rsidRDefault="000B2E59">
            <w:r>
              <w:t>Project Summary</w:t>
            </w:r>
          </w:p>
        </w:tc>
        <w:tc>
          <w:tcPr>
            <w:tcW w:w="1842" w:type="dxa"/>
          </w:tcPr>
          <w:p w14:paraId="1F73BFDB" w14:textId="37AD5434" w:rsidR="00524F04" w:rsidRDefault="000B2E59">
            <w:r>
              <w:t>Neighbourhood</w:t>
            </w:r>
          </w:p>
        </w:tc>
        <w:tc>
          <w:tcPr>
            <w:tcW w:w="1843" w:type="dxa"/>
          </w:tcPr>
          <w:p w14:paraId="3693FF0A" w14:textId="34E099E4" w:rsidR="00524F04" w:rsidRDefault="000B2E59">
            <w:r>
              <w:t>Amount Awarded</w:t>
            </w:r>
          </w:p>
        </w:tc>
      </w:tr>
      <w:tr w:rsidR="00524F04" w14:paraId="7545C3BD" w14:textId="77777777" w:rsidTr="00A04A4D">
        <w:tc>
          <w:tcPr>
            <w:tcW w:w="1631" w:type="dxa"/>
          </w:tcPr>
          <w:p w14:paraId="6C6C5D5F" w14:textId="46F8178B" w:rsidR="00524F04" w:rsidRDefault="00A84ABF">
            <w:r>
              <w:t>MaD Theatre</w:t>
            </w:r>
          </w:p>
        </w:tc>
        <w:tc>
          <w:tcPr>
            <w:tcW w:w="1842" w:type="dxa"/>
          </w:tcPr>
          <w:p w14:paraId="1446FA07" w14:textId="3DCD66D6" w:rsidR="00524F04" w:rsidRDefault="00FF6487">
            <w:r>
              <w:rPr>
                <w:rFonts w:ascii="Arial" w:hAnsi="Arial" w:cs="Arial"/>
                <w:szCs w:val="28"/>
              </w:rPr>
              <w:t>Radcliffe Youth Drama Physical Theatre Project</w:t>
            </w:r>
          </w:p>
        </w:tc>
        <w:tc>
          <w:tcPr>
            <w:tcW w:w="6663" w:type="dxa"/>
          </w:tcPr>
          <w:p w14:paraId="2388B413" w14:textId="77777777" w:rsidR="00284200" w:rsidRDefault="00284200" w:rsidP="00284200">
            <w:pPr>
              <w:pStyle w:val="NoSpacing"/>
              <w:rPr>
                <w:rFonts w:ascii="Arial" w:hAnsi="Arial" w:cs="Arial"/>
                <w:sz w:val="24"/>
                <w:szCs w:val="28"/>
              </w:rPr>
            </w:pPr>
            <w:r>
              <w:rPr>
                <w:rFonts w:ascii="Arial" w:hAnsi="Arial" w:cs="Arial"/>
                <w:sz w:val="24"/>
                <w:szCs w:val="28"/>
              </w:rPr>
              <w:t xml:space="preserve">We would like to run a weekly Physical theatre workshop for young people in Radcliffe who will experience aspects of dance, </w:t>
            </w:r>
            <w:proofErr w:type="gramStart"/>
            <w:r>
              <w:rPr>
                <w:rFonts w:ascii="Arial" w:hAnsi="Arial" w:cs="Arial"/>
                <w:sz w:val="24"/>
                <w:szCs w:val="28"/>
              </w:rPr>
              <w:t>gymnastics ,movement</w:t>
            </w:r>
            <w:proofErr w:type="gramEnd"/>
            <w:r>
              <w:rPr>
                <w:rFonts w:ascii="Arial" w:hAnsi="Arial" w:cs="Arial"/>
                <w:sz w:val="24"/>
                <w:szCs w:val="28"/>
              </w:rPr>
              <w:t xml:space="preserve"> and mime which culminates in a Physical theatre performance. Through physical games and exercises the group will explore how they can express themselves creatively through their bodies improving all aspects of their mental and physical </w:t>
            </w:r>
            <w:proofErr w:type="spellStart"/>
            <w:r>
              <w:rPr>
                <w:rFonts w:ascii="Arial" w:hAnsi="Arial" w:cs="Arial"/>
                <w:sz w:val="24"/>
                <w:szCs w:val="28"/>
              </w:rPr>
              <w:t>well being</w:t>
            </w:r>
            <w:proofErr w:type="spellEnd"/>
            <w:r>
              <w:rPr>
                <w:rFonts w:ascii="Arial" w:hAnsi="Arial" w:cs="Arial"/>
                <w:sz w:val="24"/>
                <w:szCs w:val="28"/>
              </w:rPr>
              <w:t>.</w:t>
            </w:r>
          </w:p>
          <w:p w14:paraId="01F2A368" w14:textId="77777777" w:rsidR="00524F04" w:rsidRDefault="00524F04"/>
        </w:tc>
        <w:tc>
          <w:tcPr>
            <w:tcW w:w="1842" w:type="dxa"/>
          </w:tcPr>
          <w:p w14:paraId="54737D7C" w14:textId="32F6E4EB" w:rsidR="00524F04" w:rsidRDefault="007E29F6">
            <w:r>
              <w:t>Bury West</w:t>
            </w:r>
          </w:p>
        </w:tc>
        <w:tc>
          <w:tcPr>
            <w:tcW w:w="1843" w:type="dxa"/>
          </w:tcPr>
          <w:p w14:paraId="6DA1DA6F" w14:textId="7A2B0521" w:rsidR="00524F04" w:rsidRDefault="00284200">
            <w:r>
              <w:t>£1000</w:t>
            </w:r>
          </w:p>
        </w:tc>
      </w:tr>
      <w:tr w:rsidR="00524F04" w14:paraId="7754711A" w14:textId="77777777" w:rsidTr="00A04A4D">
        <w:tc>
          <w:tcPr>
            <w:tcW w:w="1631" w:type="dxa"/>
          </w:tcPr>
          <w:p w14:paraId="10732DC3" w14:textId="51F2414E" w:rsidR="00524F04" w:rsidRDefault="00AF76B9">
            <w:r w:rsidRPr="00623DC3">
              <w:rPr>
                <w:rFonts w:ascii="Arial" w:hAnsi="Arial" w:cs="Arial"/>
              </w:rPr>
              <w:t>Urban Cycle Centre CIC</w:t>
            </w:r>
          </w:p>
        </w:tc>
        <w:tc>
          <w:tcPr>
            <w:tcW w:w="1842" w:type="dxa"/>
          </w:tcPr>
          <w:p w14:paraId="2DAF4E4F" w14:textId="391DF105" w:rsidR="00524F04" w:rsidRDefault="00AF76B9">
            <w:proofErr w:type="spellStart"/>
            <w:r>
              <w:t>Coddiwomple</w:t>
            </w:r>
            <w:proofErr w:type="spellEnd"/>
            <w:r>
              <w:t xml:space="preserve"> walks</w:t>
            </w:r>
          </w:p>
        </w:tc>
        <w:tc>
          <w:tcPr>
            <w:tcW w:w="6663" w:type="dxa"/>
          </w:tcPr>
          <w:p w14:paraId="4AD52F38" w14:textId="77777777" w:rsidR="00A50ACE" w:rsidRDefault="00A50ACE" w:rsidP="00A50ACE">
            <w:pPr>
              <w:pStyle w:val="NoSpacing"/>
              <w:rPr>
                <w:rFonts w:ascii="Arial" w:hAnsi="Arial" w:cs="Arial"/>
                <w:sz w:val="24"/>
                <w:szCs w:val="28"/>
              </w:rPr>
            </w:pPr>
            <w:proofErr w:type="spellStart"/>
            <w:r>
              <w:rPr>
                <w:rFonts w:ascii="Arial" w:hAnsi="Arial" w:cs="Arial"/>
                <w:sz w:val="24"/>
                <w:szCs w:val="28"/>
              </w:rPr>
              <w:t>Coddiwomple</w:t>
            </w:r>
            <w:proofErr w:type="spellEnd"/>
            <w:r>
              <w:rPr>
                <w:rFonts w:ascii="Arial" w:hAnsi="Arial" w:cs="Arial"/>
                <w:sz w:val="24"/>
                <w:szCs w:val="28"/>
              </w:rPr>
              <w:t xml:space="preserve"> Walks has been designed to introduce The Parks of Bury West to residents. </w:t>
            </w:r>
          </w:p>
          <w:p w14:paraId="6F815DD8" w14:textId="77777777" w:rsidR="00A50ACE" w:rsidRDefault="00A50ACE" w:rsidP="00A50ACE">
            <w:pPr>
              <w:pStyle w:val="NoSpacing"/>
              <w:rPr>
                <w:rFonts w:ascii="Arial" w:hAnsi="Arial" w:cs="Arial"/>
                <w:sz w:val="24"/>
                <w:szCs w:val="28"/>
              </w:rPr>
            </w:pPr>
            <w:r>
              <w:rPr>
                <w:rFonts w:ascii="Arial" w:hAnsi="Arial" w:cs="Arial"/>
                <w:sz w:val="24"/>
                <w:szCs w:val="28"/>
              </w:rPr>
              <w:t xml:space="preserve">We will provide walks around Outwood Country Park, Close Park, Hurst Wood and Elton Reservoir. </w:t>
            </w:r>
          </w:p>
          <w:p w14:paraId="50FA13E4" w14:textId="77777777" w:rsidR="00A50ACE" w:rsidRDefault="00A50ACE" w:rsidP="00A50ACE">
            <w:pPr>
              <w:pStyle w:val="NoSpacing"/>
              <w:rPr>
                <w:rFonts w:ascii="Arial" w:hAnsi="Arial" w:cs="Arial"/>
                <w:sz w:val="24"/>
                <w:szCs w:val="28"/>
              </w:rPr>
            </w:pPr>
          </w:p>
          <w:p w14:paraId="24D9E560" w14:textId="77777777" w:rsidR="00A50ACE" w:rsidRDefault="00A50ACE" w:rsidP="00A50ACE">
            <w:pPr>
              <w:pStyle w:val="NoSpacing"/>
              <w:rPr>
                <w:rFonts w:ascii="Arial" w:hAnsi="Arial" w:cs="Arial"/>
                <w:sz w:val="24"/>
                <w:szCs w:val="28"/>
              </w:rPr>
            </w:pPr>
            <w:r>
              <w:rPr>
                <w:rFonts w:ascii="Arial" w:hAnsi="Arial" w:cs="Arial"/>
                <w:b/>
                <w:bCs/>
                <w:sz w:val="24"/>
                <w:szCs w:val="28"/>
              </w:rPr>
              <w:t xml:space="preserve">All walks will be </w:t>
            </w:r>
            <w:proofErr w:type="spellStart"/>
            <w:r w:rsidRPr="002366DA">
              <w:rPr>
                <w:rFonts w:ascii="Arial" w:hAnsi="Arial" w:cs="Arial"/>
                <w:b/>
                <w:bCs/>
                <w:sz w:val="24"/>
                <w:szCs w:val="28"/>
              </w:rPr>
              <w:t>Coddiwomple</w:t>
            </w:r>
            <w:proofErr w:type="spellEnd"/>
            <w:r w:rsidRPr="002366DA">
              <w:rPr>
                <w:rFonts w:ascii="Arial" w:hAnsi="Arial" w:cs="Arial"/>
                <w:b/>
                <w:bCs/>
                <w:sz w:val="24"/>
                <w:szCs w:val="28"/>
              </w:rPr>
              <w:t xml:space="preserve"> Wander</w:t>
            </w:r>
            <w:r>
              <w:rPr>
                <w:rFonts w:ascii="Arial" w:hAnsi="Arial" w:cs="Arial"/>
                <w:b/>
                <w:bCs/>
                <w:sz w:val="24"/>
                <w:szCs w:val="28"/>
              </w:rPr>
              <w:t>’s</w:t>
            </w:r>
            <w:r>
              <w:rPr>
                <w:rFonts w:ascii="Arial" w:hAnsi="Arial" w:cs="Arial"/>
                <w:sz w:val="24"/>
                <w:szCs w:val="28"/>
              </w:rPr>
              <w:t xml:space="preserve"> which will encourage children, young people and families to sample the great outdoors. These ‘Wanders’ will involve short ‘out and back’ walks and will be pushchair friendly. Built into each walk will ‘supervised play’ elements </w:t>
            </w:r>
            <w:proofErr w:type="gramStart"/>
            <w:r>
              <w:rPr>
                <w:rFonts w:ascii="Arial" w:hAnsi="Arial" w:cs="Arial"/>
                <w:sz w:val="24"/>
                <w:szCs w:val="28"/>
              </w:rPr>
              <w:t>where</w:t>
            </w:r>
            <w:proofErr w:type="gramEnd"/>
            <w:r>
              <w:rPr>
                <w:rFonts w:ascii="Arial" w:hAnsi="Arial" w:cs="Arial"/>
                <w:sz w:val="24"/>
                <w:szCs w:val="28"/>
              </w:rPr>
              <w:t xml:space="preserve"> children, supervised by </w:t>
            </w:r>
            <w:proofErr w:type="spellStart"/>
            <w:r>
              <w:rPr>
                <w:rFonts w:ascii="Arial" w:hAnsi="Arial" w:cs="Arial"/>
                <w:sz w:val="24"/>
                <w:szCs w:val="28"/>
              </w:rPr>
              <w:t>there</w:t>
            </w:r>
            <w:proofErr w:type="spellEnd"/>
            <w:r>
              <w:rPr>
                <w:rFonts w:ascii="Arial" w:hAnsi="Arial" w:cs="Arial"/>
                <w:sz w:val="24"/>
                <w:szCs w:val="28"/>
              </w:rPr>
              <w:t xml:space="preserve"> parents/guardians, can access a play park etc.</w:t>
            </w:r>
          </w:p>
          <w:p w14:paraId="395BF694" w14:textId="77777777" w:rsidR="00524F04" w:rsidRDefault="00524F04"/>
        </w:tc>
        <w:tc>
          <w:tcPr>
            <w:tcW w:w="1842" w:type="dxa"/>
          </w:tcPr>
          <w:p w14:paraId="180F695B" w14:textId="0678DBFC" w:rsidR="00524F04" w:rsidRDefault="009A3397">
            <w:r>
              <w:t>Bury West</w:t>
            </w:r>
          </w:p>
        </w:tc>
        <w:tc>
          <w:tcPr>
            <w:tcW w:w="1843" w:type="dxa"/>
          </w:tcPr>
          <w:p w14:paraId="22497684" w14:textId="789D14B6" w:rsidR="00524F04" w:rsidRDefault="00A50ACE">
            <w:r>
              <w:t>£995</w:t>
            </w:r>
          </w:p>
        </w:tc>
      </w:tr>
      <w:tr w:rsidR="00524F04" w14:paraId="780A5F33" w14:textId="77777777" w:rsidTr="00A04A4D">
        <w:tc>
          <w:tcPr>
            <w:tcW w:w="1631" w:type="dxa"/>
          </w:tcPr>
          <w:p w14:paraId="7D83F9C3" w14:textId="4E9ED492" w:rsidR="00524F04" w:rsidRDefault="009A3397">
            <w:r>
              <w:lastRenderedPageBreak/>
              <w:t>The Sunnywood Project</w:t>
            </w:r>
          </w:p>
        </w:tc>
        <w:tc>
          <w:tcPr>
            <w:tcW w:w="1842" w:type="dxa"/>
          </w:tcPr>
          <w:p w14:paraId="4B11AFD7" w14:textId="794141BF" w:rsidR="00524F04" w:rsidRDefault="009A3397">
            <w:r>
              <w:rPr>
                <w:rFonts w:ascii="Arial" w:hAnsi="Arial" w:cs="Arial"/>
              </w:rPr>
              <w:t>Silent Disco Family Hikes Radcliffe</w:t>
            </w:r>
          </w:p>
        </w:tc>
        <w:tc>
          <w:tcPr>
            <w:tcW w:w="6663" w:type="dxa"/>
          </w:tcPr>
          <w:p w14:paraId="3D09A700" w14:textId="77777777" w:rsidR="00F53559" w:rsidRPr="006166DE" w:rsidRDefault="00F53559" w:rsidP="00F53559">
            <w:pPr>
              <w:jc w:val="both"/>
              <w:rPr>
                <w:rFonts w:ascii="Arial" w:hAnsi="Arial" w:cs="Arial"/>
                <w:color w:val="FF0000"/>
                <w:szCs w:val="28"/>
              </w:rPr>
            </w:pPr>
            <w:r w:rsidRPr="7425D5CC">
              <w:rPr>
                <w:rFonts w:ascii="Arial" w:eastAsia="Arial" w:hAnsi="Arial" w:cs="Arial"/>
                <w:color w:val="000000" w:themeColor="text1"/>
              </w:rPr>
              <w:t xml:space="preserve">This funding will allow us to offer two free Silent Disco Family Hikes taking place in Radcliffe exploring Close Park. </w:t>
            </w:r>
            <w:r>
              <w:br/>
            </w:r>
            <w:r>
              <w:br/>
            </w:r>
            <w:r w:rsidRPr="7425D5CC">
              <w:rPr>
                <w:rFonts w:ascii="Arial" w:eastAsia="Arial" w:hAnsi="Arial" w:cs="Arial"/>
                <w:color w:val="000000" w:themeColor="text1"/>
              </w:rPr>
              <w:t xml:space="preserve">Each hike has a capacity of 50 participants and will last for 1.5 hours covering approximately 2 miles. </w:t>
            </w:r>
          </w:p>
          <w:p w14:paraId="0093AAA5" w14:textId="77777777" w:rsidR="00524F04" w:rsidRDefault="00524F04"/>
        </w:tc>
        <w:tc>
          <w:tcPr>
            <w:tcW w:w="1842" w:type="dxa"/>
          </w:tcPr>
          <w:p w14:paraId="3C061FC2" w14:textId="1742A046" w:rsidR="00524F04" w:rsidRDefault="009A3397">
            <w:r>
              <w:t>Bury West</w:t>
            </w:r>
          </w:p>
        </w:tc>
        <w:tc>
          <w:tcPr>
            <w:tcW w:w="1843" w:type="dxa"/>
          </w:tcPr>
          <w:p w14:paraId="51FD2893" w14:textId="41E868F4" w:rsidR="00524F04" w:rsidRDefault="009A3397">
            <w:r>
              <w:t>£990</w:t>
            </w:r>
          </w:p>
        </w:tc>
      </w:tr>
      <w:tr w:rsidR="00524F04" w14:paraId="02B31A9B" w14:textId="77777777" w:rsidTr="00A04A4D">
        <w:tc>
          <w:tcPr>
            <w:tcW w:w="1631" w:type="dxa"/>
          </w:tcPr>
          <w:p w14:paraId="40F31286" w14:textId="316B095A" w:rsidR="00524F04" w:rsidRDefault="009D38D0">
            <w:r>
              <w:t xml:space="preserve">Happy Me </w:t>
            </w:r>
            <w:r w:rsidR="006A5579">
              <w:t>C</w:t>
            </w:r>
            <w:r>
              <w:t xml:space="preserve">ommunity </w:t>
            </w:r>
            <w:r w:rsidR="006A5579">
              <w:t>CIC</w:t>
            </w:r>
          </w:p>
        </w:tc>
        <w:tc>
          <w:tcPr>
            <w:tcW w:w="1842" w:type="dxa"/>
          </w:tcPr>
          <w:p w14:paraId="481A8734" w14:textId="457A5F22" w:rsidR="00524F04" w:rsidRDefault="009D38D0">
            <w:r>
              <w:t>Happy Me Little Movers</w:t>
            </w:r>
          </w:p>
        </w:tc>
        <w:tc>
          <w:tcPr>
            <w:tcW w:w="6663" w:type="dxa"/>
          </w:tcPr>
          <w:p w14:paraId="5C9EF5DD" w14:textId="77777777" w:rsidR="009D38D0" w:rsidRPr="0019490A" w:rsidRDefault="009D38D0" w:rsidP="009D38D0">
            <w:pPr>
              <w:pStyle w:val="NoSpacing"/>
              <w:rPr>
                <w:rFonts w:ascii="Arial" w:hAnsi="Arial" w:cs="Arial"/>
                <w:sz w:val="24"/>
                <w:szCs w:val="28"/>
              </w:rPr>
            </w:pPr>
            <w:r w:rsidRPr="00124044">
              <w:rPr>
                <w:rFonts w:ascii="Arial" w:hAnsi="Arial" w:cs="Arial"/>
                <w:sz w:val="24"/>
                <w:szCs w:val="28"/>
              </w:rPr>
              <w:t>Happy Me Little Mover</w:t>
            </w:r>
            <w:r>
              <w:rPr>
                <w:rFonts w:ascii="Arial" w:hAnsi="Arial" w:cs="Arial"/>
                <w:sz w:val="24"/>
                <w:szCs w:val="28"/>
              </w:rPr>
              <w:t>s</w:t>
            </w:r>
            <w:r w:rsidRPr="00124044">
              <w:rPr>
                <w:rFonts w:ascii="Arial" w:hAnsi="Arial" w:cs="Arial"/>
                <w:sz w:val="24"/>
                <w:szCs w:val="28"/>
              </w:rPr>
              <w:t xml:space="preserve"> is a c</w:t>
            </w:r>
            <w:r w:rsidRPr="0019490A">
              <w:rPr>
                <w:rFonts w:ascii="Arial" w:hAnsi="Arial" w:cs="Arial"/>
                <w:sz w:val="24"/>
                <w:szCs w:val="28"/>
              </w:rPr>
              <w:t xml:space="preserve">ommunity </w:t>
            </w:r>
            <w:r w:rsidRPr="00124044">
              <w:rPr>
                <w:rFonts w:ascii="Arial" w:hAnsi="Arial" w:cs="Arial"/>
                <w:sz w:val="24"/>
                <w:szCs w:val="28"/>
              </w:rPr>
              <w:t>stay &amp; pl</w:t>
            </w:r>
            <w:r w:rsidRPr="0019490A">
              <w:rPr>
                <w:rFonts w:ascii="Arial" w:hAnsi="Arial" w:cs="Arial"/>
                <w:sz w:val="24"/>
                <w:szCs w:val="28"/>
              </w:rPr>
              <w:t>ay</w:t>
            </w:r>
            <w:r w:rsidRPr="00124044">
              <w:rPr>
                <w:rFonts w:ascii="Arial" w:hAnsi="Arial" w:cs="Arial"/>
                <w:sz w:val="24"/>
                <w:szCs w:val="28"/>
              </w:rPr>
              <w:t xml:space="preserve"> open to any children and their carers</w:t>
            </w:r>
            <w:r>
              <w:rPr>
                <w:rFonts w:ascii="Arial" w:hAnsi="Arial" w:cs="Arial"/>
                <w:sz w:val="24"/>
                <w:szCs w:val="28"/>
              </w:rPr>
              <w:t xml:space="preserve"> from Radcliffe and surrounding areas.</w:t>
            </w:r>
          </w:p>
          <w:p w14:paraId="594B0017" w14:textId="77777777" w:rsidR="009D38D0" w:rsidRDefault="009D38D0" w:rsidP="009D38D0">
            <w:pPr>
              <w:pStyle w:val="NoSpacing"/>
              <w:rPr>
                <w:rFonts w:ascii="Arial" w:hAnsi="Arial" w:cs="Arial"/>
                <w:sz w:val="24"/>
                <w:szCs w:val="28"/>
              </w:rPr>
            </w:pPr>
          </w:p>
          <w:p w14:paraId="2D4F6645" w14:textId="77777777" w:rsidR="009D38D0" w:rsidRDefault="009D38D0" w:rsidP="009D38D0">
            <w:pPr>
              <w:pStyle w:val="NoSpacing"/>
              <w:rPr>
                <w:rFonts w:ascii="Arial" w:hAnsi="Arial" w:cs="Arial"/>
                <w:sz w:val="24"/>
                <w:szCs w:val="28"/>
              </w:rPr>
            </w:pPr>
            <w:r>
              <w:rPr>
                <w:rFonts w:ascii="Arial" w:hAnsi="Arial" w:cs="Arial"/>
                <w:sz w:val="24"/>
                <w:szCs w:val="28"/>
              </w:rPr>
              <w:t>Happy Me Community and Bridge Community Church would like to continue working together to offer this essential, drop-in stay &amp; play session that open to all as a part of the Radcliffe Community Hub on Wednesday morning.</w:t>
            </w:r>
          </w:p>
          <w:p w14:paraId="5A133ED4" w14:textId="77777777" w:rsidR="009D38D0" w:rsidRDefault="009D38D0" w:rsidP="009D38D0">
            <w:pPr>
              <w:pStyle w:val="NoSpacing"/>
              <w:rPr>
                <w:rFonts w:ascii="Arial" w:hAnsi="Arial" w:cs="Arial"/>
                <w:sz w:val="24"/>
                <w:szCs w:val="28"/>
              </w:rPr>
            </w:pPr>
          </w:p>
          <w:p w14:paraId="2F5E3C15" w14:textId="77777777" w:rsidR="009D38D0" w:rsidRDefault="009D38D0" w:rsidP="009D38D0">
            <w:pPr>
              <w:pStyle w:val="NoSpacing"/>
              <w:rPr>
                <w:rFonts w:ascii="Arial" w:hAnsi="Arial" w:cs="Arial"/>
                <w:sz w:val="24"/>
                <w:szCs w:val="28"/>
              </w:rPr>
            </w:pPr>
            <w:r>
              <w:rPr>
                <w:rFonts w:ascii="Arial" w:hAnsi="Arial" w:cs="Arial"/>
                <w:sz w:val="24"/>
                <w:szCs w:val="28"/>
              </w:rPr>
              <w:t>The Stay &amp; Play started in January 2023 funded by Six-Town Housing, and it has been well attended throughout. We are planning for more collaboration, focusing more on music and movement and engaging more families to take part in 2025.</w:t>
            </w:r>
          </w:p>
          <w:p w14:paraId="3CC1BEA4" w14:textId="77777777" w:rsidR="00524F04" w:rsidRDefault="00524F04"/>
        </w:tc>
        <w:tc>
          <w:tcPr>
            <w:tcW w:w="1842" w:type="dxa"/>
          </w:tcPr>
          <w:p w14:paraId="6FBB70DE" w14:textId="6BD7376E" w:rsidR="00524F04" w:rsidRDefault="009D38D0">
            <w:r>
              <w:t>Bury West</w:t>
            </w:r>
          </w:p>
        </w:tc>
        <w:tc>
          <w:tcPr>
            <w:tcW w:w="1843" w:type="dxa"/>
          </w:tcPr>
          <w:p w14:paraId="04E5E5F2" w14:textId="2348B1DD" w:rsidR="00524F04" w:rsidRDefault="00640997">
            <w:r>
              <w:t>£2500</w:t>
            </w:r>
          </w:p>
        </w:tc>
      </w:tr>
      <w:tr w:rsidR="00524F04" w14:paraId="29B70B95" w14:textId="77777777" w:rsidTr="00A04A4D">
        <w:tc>
          <w:tcPr>
            <w:tcW w:w="1631" w:type="dxa"/>
          </w:tcPr>
          <w:p w14:paraId="77EE09F8" w14:textId="77777777" w:rsidR="00B0179D" w:rsidRPr="005825B5" w:rsidRDefault="00B0179D" w:rsidP="00B0179D">
            <w:pPr>
              <w:rPr>
                <w:rFonts w:ascii="Arial" w:hAnsi="Arial" w:cs="Arial"/>
              </w:rPr>
            </w:pPr>
            <w:r w:rsidRPr="005825B5">
              <w:rPr>
                <w:rFonts w:ascii="Arial" w:hAnsi="Arial" w:cs="Arial"/>
              </w:rPr>
              <w:t xml:space="preserve">Bury African Initiative Development </w:t>
            </w:r>
            <w:proofErr w:type="gramStart"/>
            <w:r w:rsidRPr="005825B5">
              <w:rPr>
                <w:rFonts w:ascii="Arial" w:hAnsi="Arial" w:cs="Arial"/>
              </w:rPr>
              <w:t>( BAID</w:t>
            </w:r>
            <w:proofErr w:type="gramEnd"/>
            <w:r w:rsidRPr="005825B5">
              <w:rPr>
                <w:rFonts w:ascii="Arial" w:hAnsi="Arial" w:cs="Arial"/>
              </w:rPr>
              <w:t xml:space="preserve">) </w:t>
            </w:r>
          </w:p>
          <w:p w14:paraId="2C106DCC" w14:textId="24B121C8" w:rsidR="00524F04" w:rsidRDefault="00524F04"/>
        </w:tc>
        <w:tc>
          <w:tcPr>
            <w:tcW w:w="1842" w:type="dxa"/>
          </w:tcPr>
          <w:p w14:paraId="0D50FB83" w14:textId="42A6BDAC" w:rsidR="00524F04" w:rsidRDefault="00D576FA">
            <w:r w:rsidRPr="005825B5">
              <w:rPr>
                <w:rFonts w:ascii="Arial" w:hAnsi="Arial" w:cs="Arial"/>
              </w:rPr>
              <w:t>Venture Out &amp; About</w:t>
            </w:r>
          </w:p>
        </w:tc>
        <w:tc>
          <w:tcPr>
            <w:tcW w:w="6663" w:type="dxa"/>
          </w:tcPr>
          <w:p w14:paraId="25BBF32D" w14:textId="77777777" w:rsidR="00D576FA" w:rsidRPr="006D5DCF" w:rsidRDefault="00D576FA" w:rsidP="00D576FA">
            <w:pPr>
              <w:shd w:val="clear" w:color="auto" w:fill="FFFFFF"/>
              <w:ind w:right="600"/>
              <w:jc w:val="both"/>
              <w:textAlignment w:val="baseline"/>
              <w:rPr>
                <w:rFonts w:ascii="Times New Roman" w:eastAsia="Times New Roman" w:hAnsi="Times New Roman" w:cs="Times New Roman"/>
                <w:color w:val="2E74B5"/>
                <w:lang w:eastAsia="en-GB"/>
              </w:rPr>
            </w:pPr>
            <w:r w:rsidRPr="00990EB3">
              <w:rPr>
                <w:rFonts w:ascii="Arial" w:eastAsia="Times New Roman" w:hAnsi="Arial" w:cs="Arial"/>
                <w:lang w:eastAsia="en-GB"/>
              </w:rPr>
              <w:t>“Venture Our and About” offers 51 identified children &amp; young people living with special needs and visually impaired, their families and friends the opportunity to participate in a (6 weeks) family sports filled with fun physical challenges including volley ball, athletics, goalball, football, hoop-time and acrobatics to be held at Bolton Road Community Centre and will be supported by local sporting clubs and some higher profile local sporting leaders. This programme is to promote active lifestyle and promote values such as fair play, tolerance and cohesion. </w:t>
            </w:r>
          </w:p>
          <w:p w14:paraId="76CD973F" w14:textId="77777777" w:rsidR="00524F04" w:rsidRDefault="00524F04"/>
        </w:tc>
        <w:tc>
          <w:tcPr>
            <w:tcW w:w="1842" w:type="dxa"/>
          </w:tcPr>
          <w:p w14:paraId="483030BD" w14:textId="5D3F980E" w:rsidR="00524F04" w:rsidRDefault="00B0179D">
            <w:r>
              <w:lastRenderedPageBreak/>
              <w:t>Bury West</w:t>
            </w:r>
          </w:p>
        </w:tc>
        <w:tc>
          <w:tcPr>
            <w:tcW w:w="1843" w:type="dxa"/>
          </w:tcPr>
          <w:p w14:paraId="7BCAAF61" w14:textId="4EE9C880" w:rsidR="00524F04" w:rsidRDefault="00A04A4D">
            <w:r>
              <w:t>£1000</w:t>
            </w:r>
          </w:p>
        </w:tc>
      </w:tr>
    </w:tbl>
    <w:p w14:paraId="1838C74A" w14:textId="77777777" w:rsidR="00524F04" w:rsidRDefault="00524F04"/>
    <w:sectPr w:rsidR="00524F04" w:rsidSect="00A50AC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52"/>
    <w:rsid w:val="000B2E59"/>
    <w:rsid w:val="00150C62"/>
    <w:rsid w:val="00284200"/>
    <w:rsid w:val="003F2EEE"/>
    <w:rsid w:val="00411B95"/>
    <w:rsid w:val="00432A56"/>
    <w:rsid w:val="004522C7"/>
    <w:rsid w:val="00524F04"/>
    <w:rsid w:val="005B4E62"/>
    <w:rsid w:val="00640997"/>
    <w:rsid w:val="006A5579"/>
    <w:rsid w:val="006F4E52"/>
    <w:rsid w:val="00712FF4"/>
    <w:rsid w:val="007E29F6"/>
    <w:rsid w:val="007E4D72"/>
    <w:rsid w:val="007F2B96"/>
    <w:rsid w:val="009A3397"/>
    <w:rsid w:val="009D38D0"/>
    <w:rsid w:val="00A04A4D"/>
    <w:rsid w:val="00A50ACE"/>
    <w:rsid w:val="00A84ABF"/>
    <w:rsid w:val="00AF76B9"/>
    <w:rsid w:val="00B0179D"/>
    <w:rsid w:val="00D576FA"/>
    <w:rsid w:val="00F05577"/>
    <w:rsid w:val="00F53559"/>
    <w:rsid w:val="00FF6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217F"/>
  <w15:chartTrackingRefBased/>
  <w15:docId w15:val="{F021213E-272D-4750-B2DA-CAB7A877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E52"/>
    <w:rPr>
      <w:rFonts w:eastAsiaTheme="majorEastAsia" w:cstheme="majorBidi"/>
      <w:color w:val="272727" w:themeColor="text1" w:themeTint="D8"/>
    </w:rPr>
  </w:style>
  <w:style w:type="paragraph" w:styleId="Title">
    <w:name w:val="Title"/>
    <w:basedOn w:val="Normal"/>
    <w:next w:val="Normal"/>
    <w:link w:val="TitleChar"/>
    <w:uiPriority w:val="10"/>
    <w:qFormat/>
    <w:rsid w:val="006F4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E52"/>
    <w:pPr>
      <w:spacing w:before="160"/>
      <w:jc w:val="center"/>
    </w:pPr>
    <w:rPr>
      <w:i/>
      <w:iCs/>
      <w:color w:val="404040" w:themeColor="text1" w:themeTint="BF"/>
    </w:rPr>
  </w:style>
  <w:style w:type="character" w:customStyle="1" w:styleId="QuoteChar">
    <w:name w:val="Quote Char"/>
    <w:basedOn w:val="DefaultParagraphFont"/>
    <w:link w:val="Quote"/>
    <w:uiPriority w:val="29"/>
    <w:rsid w:val="006F4E52"/>
    <w:rPr>
      <w:i/>
      <w:iCs/>
      <w:color w:val="404040" w:themeColor="text1" w:themeTint="BF"/>
    </w:rPr>
  </w:style>
  <w:style w:type="paragraph" w:styleId="ListParagraph">
    <w:name w:val="List Paragraph"/>
    <w:basedOn w:val="Normal"/>
    <w:uiPriority w:val="34"/>
    <w:qFormat/>
    <w:rsid w:val="006F4E52"/>
    <w:pPr>
      <w:ind w:left="720"/>
      <w:contextualSpacing/>
    </w:pPr>
  </w:style>
  <w:style w:type="character" w:styleId="IntenseEmphasis">
    <w:name w:val="Intense Emphasis"/>
    <w:basedOn w:val="DefaultParagraphFont"/>
    <w:uiPriority w:val="21"/>
    <w:qFormat/>
    <w:rsid w:val="006F4E52"/>
    <w:rPr>
      <w:i/>
      <w:iCs/>
      <w:color w:val="0F4761" w:themeColor="accent1" w:themeShade="BF"/>
    </w:rPr>
  </w:style>
  <w:style w:type="paragraph" w:styleId="IntenseQuote">
    <w:name w:val="Intense Quote"/>
    <w:basedOn w:val="Normal"/>
    <w:next w:val="Normal"/>
    <w:link w:val="IntenseQuoteChar"/>
    <w:uiPriority w:val="30"/>
    <w:qFormat/>
    <w:rsid w:val="006F4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E52"/>
    <w:rPr>
      <w:i/>
      <w:iCs/>
      <w:color w:val="0F4761" w:themeColor="accent1" w:themeShade="BF"/>
    </w:rPr>
  </w:style>
  <w:style w:type="character" w:styleId="IntenseReference">
    <w:name w:val="Intense Reference"/>
    <w:basedOn w:val="DefaultParagraphFont"/>
    <w:uiPriority w:val="32"/>
    <w:qFormat/>
    <w:rsid w:val="006F4E52"/>
    <w:rPr>
      <w:b/>
      <w:bCs/>
      <w:smallCaps/>
      <w:color w:val="0F4761" w:themeColor="accent1" w:themeShade="BF"/>
      <w:spacing w:val="5"/>
    </w:rPr>
  </w:style>
  <w:style w:type="table" w:styleId="TableGrid">
    <w:name w:val="Table Grid"/>
    <w:basedOn w:val="TableNormal"/>
    <w:uiPriority w:val="39"/>
    <w:rsid w:val="00524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84200"/>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locked/>
    <w:rsid w:val="00284200"/>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9" ma:contentTypeDescription="Create a new document." ma:contentTypeScope="" ma:versionID="cc254b8fb93126edbc61d26323dba02c">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558fc6087ff7f1b1ce7f5bf41a725cef"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be347-6106-4248-91ae-1c7308104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c0089b-36fa-4962-a811-f8afd567c3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6E79B-D528-488D-839C-A09CAEC10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12A3EE-D9F3-4369-B708-1B2224C84B32}">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customXml/itemProps3.xml><?xml version="1.0" encoding="utf-8"?>
<ds:datastoreItem xmlns:ds="http://schemas.openxmlformats.org/officeDocument/2006/customXml" ds:itemID="{22CDA7ED-41DD-407D-A401-4450568D5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457</Words>
  <Characters>2325</Characters>
  <Application>Microsoft Office Word</Application>
  <DocSecurity>0</DocSecurity>
  <Lines>96</Lines>
  <Paragraphs>47</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Fleming</dc:creator>
  <cp:keywords/>
  <dc:description/>
  <cp:lastModifiedBy>Anne Fleming</cp:lastModifiedBy>
  <cp:revision>23</cp:revision>
  <dcterms:created xsi:type="dcterms:W3CDTF">2025-12-09T13:07:00Z</dcterms:created>
  <dcterms:modified xsi:type="dcterms:W3CDTF">2025-12-09T13:28:00Z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y fmtid="{D5CDD505-2E9C-101B-9397-08002B2CF9AE}" pid="3" name="MediaServiceImageTags">
    <vt:lpwstr/>
  </property>
</Properties>
</file>